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9E4DD">
      <w:pPr>
        <w:spacing w:after="312" w:afterLines="100"/>
        <w:jc w:val="center"/>
        <w:rPr>
          <w:rFonts w:ascii="宋体"/>
          <w:b/>
          <w:bCs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/>
          <w:b/>
          <w:bCs/>
          <w:color w:val="000000"/>
          <w:sz w:val="36"/>
          <w:szCs w:val="36"/>
        </w:rPr>
        <w:t>教工急救及趣味运动项目参赛办法及规定</w:t>
      </w:r>
    </w:p>
    <w:bookmarkEnd w:id="0"/>
    <w:p w14:paraId="4F38B094">
      <w:pPr>
        <w:widowControl/>
        <w:spacing w:line="360" w:lineRule="auto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（男子和女子个人项目每单位限报1人，集体项目限报一队参赛，报个人项目的选手可以兼报一个集体项目和接力。）</w:t>
      </w:r>
    </w:p>
    <w:p w14:paraId="045A1A4A">
      <w:pPr>
        <w:spacing w:line="480" w:lineRule="exact"/>
        <w:rPr>
          <w:sz w:val="24"/>
        </w:rPr>
      </w:pPr>
      <w:r>
        <w:rPr>
          <w:rFonts w:hint="eastAsia"/>
          <w:sz w:val="24"/>
        </w:rPr>
        <w:t>一、“四人急救搬运”比赛</w:t>
      </w:r>
    </w:p>
    <w:p w14:paraId="2B7DD1D2">
      <w:pPr>
        <w:spacing w:line="48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人员要求</w:t>
      </w:r>
      <w:r>
        <w:rPr>
          <w:sz w:val="24"/>
        </w:rPr>
        <w:t>：男队员</w:t>
      </w:r>
      <w:r>
        <w:rPr>
          <w:rFonts w:hint="eastAsia"/>
          <w:sz w:val="24"/>
        </w:rPr>
        <w:t>2人</w:t>
      </w:r>
      <w:r>
        <w:rPr>
          <w:sz w:val="24"/>
        </w:rPr>
        <w:t>、女队员</w:t>
      </w:r>
      <w:r>
        <w:rPr>
          <w:rFonts w:hint="eastAsia"/>
          <w:sz w:val="24"/>
        </w:rPr>
        <w:t>2人</w:t>
      </w:r>
      <w:r>
        <w:rPr>
          <w:sz w:val="24"/>
        </w:rPr>
        <w:t>。</w:t>
      </w:r>
    </w:p>
    <w:p w14:paraId="1E993955">
      <w:pPr>
        <w:spacing w:line="48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 xml:space="preserve">器   </w:t>
      </w:r>
      <w:r>
        <w:rPr>
          <w:sz w:val="24"/>
        </w:rPr>
        <w:t xml:space="preserve"> </w:t>
      </w:r>
      <w:r>
        <w:rPr>
          <w:rFonts w:hint="eastAsia"/>
          <w:sz w:val="24"/>
        </w:rPr>
        <w:t>材：铲式担架套件，模拟假人（大腿骨折，骨折包扎已处理）</w:t>
      </w:r>
    </w:p>
    <w:p w14:paraId="75455E8C">
      <w:pPr>
        <w:spacing w:line="48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 xml:space="preserve">规   </w:t>
      </w:r>
      <w:r>
        <w:rPr>
          <w:sz w:val="24"/>
        </w:rPr>
        <w:t xml:space="preserve"> </w:t>
      </w:r>
      <w:r>
        <w:rPr>
          <w:rFonts w:hint="eastAsia"/>
          <w:sz w:val="24"/>
        </w:rPr>
        <w:t>则：比赛距离50米。听到开始指令后，四名队员进入规定起始区域内，一起协助将模拟假人采用合理方式搬至担架之上，并利用担架绑带进行正确捆绑，然后将模拟假人快速而平稳的运送，且将绑有模拟假人的担架平稳放置于规定的终点区域内地面为止。最后以完成时间长短确定名次。</w:t>
      </w:r>
    </w:p>
    <w:p w14:paraId="38A85516">
      <w:pPr>
        <w:spacing w:line="48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 xml:space="preserve">要   </w:t>
      </w:r>
      <w:r>
        <w:rPr>
          <w:sz w:val="24"/>
        </w:rPr>
        <w:t xml:space="preserve"> </w:t>
      </w:r>
      <w:r>
        <w:rPr>
          <w:rFonts w:hint="eastAsia"/>
          <w:sz w:val="24"/>
        </w:rPr>
        <w:t>求：1、如运送过程中模拟假人掉落，直接取消成绩；2、没有从规定起始区域开始和（或）没有运送至规定的终点区域内，直接取消成绩；3、搬模拟假人至担架不合理者，比赛成绩时间增加5秒；4、捆绑不正确者，比赛成绩时间增加5秒；5、</w:t>
      </w:r>
      <w:r>
        <w:rPr>
          <w:sz w:val="24"/>
        </w:rPr>
        <w:t>比赛过程中</w:t>
      </w:r>
      <w:r>
        <w:rPr>
          <w:rFonts w:hint="eastAsia"/>
          <w:sz w:val="24"/>
        </w:rPr>
        <w:t>跑出规定</w:t>
      </w:r>
      <w:r>
        <w:rPr>
          <w:sz w:val="24"/>
        </w:rPr>
        <w:t>的跑</w:t>
      </w:r>
      <w:r>
        <w:rPr>
          <w:rFonts w:hint="eastAsia"/>
          <w:sz w:val="24"/>
        </w:rPr>
        <w:t>道</w:t>
      </w:r>
      <w:r>
        <w:rPr>
          <w:sz w:val="24"/>
        </w:rPr>
        <w:t>或者影响其他队</w:t>
      </w:r>
      <w:r>
        <w:rPr>
          <w:rFonts w:hint="eastAsia"/>
          <w:sz w:val="24"/>
        </w:rPr>
        <w:t>的</w:t>
      </w:r>
      <w:r>
        <w:rPr>
          <w:sz w:val="24"/>
        </w:rPr>
        <w:t>比赛</w:t>
      </w:r>
      <w:r>
        <w:rPr>
          <w:rFonts w:hint="eastAsia"/>
          <w:sz w:val="24"/>
        </w:rPr>
        <w:t>，</w:t>
      </w:r>
      <w:r>
        <w:rPr>
          <w:sz w:val="24"/>
        </w:rPr>
        <w:t>视情况比赛成绩时间增加</w:t>
      </w:r>
      <w:r>
        <w:rPr>
          <w:rFonts w:hint="eastAsia"/>
          <w:sz w:val="24"/>
        </w:rPr>
        <w:t>5</w:t>
      </w:r>
      <w:r>
        <w:rPr>
          <w:sz w:val="24"/>
        </w:rPr>
        <w:t>—20</w:t>
      </w:r>
      <w:r>
        <w:rPr>
          <w:rFonts w:hint="eastAsia"/>
          <w:sz w:val="24"/>
        </w:rPr>
        <w:t>秒</w:t>
      </w:r>
      <w:r>
        <w:rPr>
          <w:sz w:val="24"/>
        </w:rPr>
        <w:t>，直至取消比赛成绩。</w:t>
      </w:r>
    </w:p>
    <w:p w14:paraId="0FD214A6">
      <w:pPr>
        <w:jc w:val="center"/>
      </w:pPr>
      <w:r>
        <w:drawing>
          <wp:inline distT="0" distB="0" distL="114300" distR="114300">
            <wp:extent cx="5367655" cy="1297940"/>
            <wp:effectExtent l="0" t="0" r="4445" b="1016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 preferRelativeResize="0"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765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4D4AD">
      <w:pPr>
        <w:spacing w:before="156" w:beforeLines="50" w:after="156" w:afterLines="50" w:line="36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二、个人趣味八个项目（男、女）： </w:t>
      </w:r>
    </w:p>
    <w:p w14:paraId="289F0A0D">
      <w:pPr>
        <w:spacing w:line="360" w:lineRule="auto"/>
        <w:ind w:firstLine="475" w:firstLineChars="198"/>
        <w:rPr>
          <w:rFonts w:ascii="宋体" w:hAnsi="Times New Roman" w:cs="Times New Roman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（一）定点投篮﹙按比赛成绩取前六名﹚</w:t>
      </w:r>
    </w:p>
    <w:p w14:paraId="6CB57FDB">
      <w:pPr>
        <w:widowControl/>
        <w:spacing w:line="360" w:lineRule="auto"/>
        <w:ind w:firstLine="504"/>
        <w:jc w:val="left"/>
        <w:rPr>
          <w:rFonts w:ascii="宋体"/>
          <w:color w:val="000000"/>
          <w:sz w:val="24"/>
        </w:rPr>
      </w:pPr>
      <w:r>
        <w:rPr>
          <w:rFonts w:hint="eastAsia" w:ascii="Times New Roman"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1588770</wp:posOffset>
            </wp:positionH>
            <wp:positionV relativeFrom="paragraph">
              <wp:posOffset>594360</wp:posOffset>
            </wp:positionV>
            <wp:extent cx="3212465" cy="1716405"/>
            <wp:effectExtent l="0" t="0" r="635" b="10795"/>
            <wp:wrapTopAndBottom/>
            <wp:docPr id="1" name="图片 2" descr="罚球投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罚球投篮"/>
                    <pic:cNvPicPr preferRelativeResize="0">
                      <a:picLocks noChangeAspect="1"/>
                    </pic:cNvPicPr>
                  </pic:nvPicPr>
                  <pic:blipFill>
                    <a:blip r:embed="rId5">
                      <a:lum bright="-12000" contrast="22000"/>
                    </a:blip>
                    <a:srcRect t="9253" b="8539"/>
                    <a:stretch>
                      <a:fillRect/>
                    </a:stretch>
                  </pic:blipFill>
                  <pic:spPr>
                    <a:xfrm>
                      <a:off x="0" y="0"/>
                      <a:ext cx="3212465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000000"/>
          <w:sz w:val="24"/>
        </w:rPr>
        <w:t>运动员在规定的罚球线内共进行10次投篮，投篮姿势不限，按投进的数量排名次，如投篮命中数量相同的，则以连续投中数量多者名次列前；若再相等，抽签决定比赛名次。</w:t>
      </w:r>
    </w:p>
    <w:p w14:paraId="173B0AB3">
      <w:pPr>
        <w:spacing w:line="360" w:lineRule="auto"/>
        <w:ind w:firstLine="475" w:firstLineChars="198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（二）跳绳﹙跳绳使用大会提供的跳绳，以仪器计数为准，按比赛成绩取前六名﹚ </w:t>
      </w:r>
    </w:p>
    <w:p w14:paraId="3A8DF39B">
      <w:pPr>
        <w:widowControl/>
        <w:spacing w:line="360" w:lineRule="auto"/>
        <w:ind w:firstLine="504"/>
        <w:jc w:val="left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运动员在规定的1分钟内快速跳绳，比赛中途失误（失败的这次不算）可继续进行比赛</w:t>
      </w:r>
      <w:r>
        <w:rPr>
          <w:rFonts w:hint="eastAsia" w:ascii="宋体"/>
          <w:color w:val="000000"/>
          <w:sz w:val="24"/>
        </w:rPr>
        <w:t>,</w:t>
      </w:r>
      <w:r>
        <w:rPr>
          <w:rFonts w:hint="eastAsia" w:ascii="宋体" w:hAnsi="宋体"/>
          <w:color w:val="000000"/>
          <w:sz w:val="24"/>
        </w:rPr>
        <w:t>最终以累计跳绳数计成绩，多者为胜。如第一轮数量相同的，再进行第二轮比赛。</w:t>
      </w:r>
    </w:p>
    <w:p w14:paraId="4CD36E2B">
      <w:pPr>
        <w:spacing w:line="360" w:lineRule="auto"/>
        <w:ind w:firstLine="475" w:firstLineChars="198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（三）托球跑:﹙器材由大会提供，按比赛成绩取前六名﹚</w:t>
      </w:r>
    </w:p>
    <w:p w14:paraId="27A5958E">
      <w:pPr>
        <w:widowControl/>
        <w:spacing w:line="360" w:lineRule="auto"/>
        <w:ind w:firstLine="504"/>
        <w:jc w:val="left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1、器材：羽毛球拍，网球。</w:t>
      </w:r>
    </w:p>
    <w:p w14:paraId="72EAAC3A">
      <w:pPr>
        <w:widowControl/>
        <w:spacing w:line="360" w:lineRule="auto"/>
        <w:ind w:firstLine="504"/>
        <w:jc w:val="left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2、规则：比赛距离50米。队员单手握羽毛球拍拍柄，网球放在球拍中间，保持平衡向前奔跑直至到达终点，最后以成绩决定名次。</w:t>
      </w:r>
    </w:p>
    <w:p w14:paraId="4CF8388B">
      <w:pPr>
        <w:widowControl/>
        <w:spacing w:line="360" w:lineRule="auto"/>
        <w:ind w:firstLine="504"/>
        <w:jc w:val="left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3、要求：①在比赛中网球不能离开球拍或落地，否则没有比赛成绩。②在比赛中手不能扶球，如经发现，则取消成绩。          </w:t>
      </w:r>
    </w:p>
    <w:p w14:paraId="219355DD">
      <w:pPr>
        <w:spacing w:line="360" w:lineRule="auto"/>
        <w:ind w:firstLine="475" w:firstLineChars="198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（四）自行车慢骑﹙自行车由大会提供，按比赛成绩取前六名﹚</w:t>
      </w:r>
    </w:p>
    <w:p w14:paraId="66301D79">
      <w:pPr>
        <w:widowControl/>
        <w:spacing w:line="360" w:lineRule="auto"/>
        <w:ind w:firstLine="504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比赛距离15米，赛道宽度2.4米。比赛时自行车前后轮全周应和刹皮之间有明显间隙，不准用刹车，双脚不得离开脚踏。比赛时，参赛者先骑在车上，一只脚踩地，发令后脚离地，前轮压终点线为结束，用时多的队员名次列前。比赛中，车轮触及跑道线及脚触地者为犯规，取消该队员成绩。</w:t>
      </w:r>
    </w:p>
    <w:p w14:paraId="0A99AE61">
      <w:pPr>
        <w:numPr>
          <w:ilvl w:val="0"/>
          <w:numId w:val="1"/>
        </w:numPr>
        <w:spacing w:line="360" w:lineRule="auto"/>
        <w:rPr>
          <w:rFonts w:ascii="宋体" w:hAnsi="Times New Roman" w:cs="Times New Roman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足球九宫格射门：﹙器材由大会提供，按比赛成绩取前六名﹚</w:t>
      </w:r>
    </w:p>
    <w:p w14:paraId="303A4F47">
      <w:pPr>
        <w:widowControl/>
        <w:spacing w:line="360" w:lineRule="auto"/>
        <w:ind w:firstLine="504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比赛规则：每名队员有5次射门机会，足球门上的九个格得分，分别是牌子上所标注的分值，上面三格5分、4分、5分，中间三格3分、2分、3分，下面三格1分、1分、1分，如下图所示。射门时足球若被器材设备弹出则本次射门不算（被足球门弹出算失误）。名次判定：以得分多者名次列前，如遇得分相等，则以获最高分值次数多者名次列前（如射中5分次数相等，则看4分射中次数，再相等，看3分次数，依次类推。如全部相等，抽签决定名次）。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380"/>
        <w:gridCol w:w="2012"/>
      </w:tblGrid>
      <w:tr w14:paraId="3FC96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D1F32">
            <w:pPr>
              <w:jc w:val="center"/>
              <w:rPr>
                <w:rFonts w:ascii="宋体" w:hAnsi="Times New Roman" w:cs="Times New Roman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67A34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82EE6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</w:tr>
      <w:tr w14:paraId="1926B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6CFED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F706F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C36E6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</w:tr>
      <w:tr w14:paraId="0ECC0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333A5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9CA75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D77EE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</w:tr>
    </w:tbl>
    <w:p w14:paraId="6919204C">
      <w:pPr>
        <w:spacing w:before="156" w:beforeLines="50" w:after="156" w:afterLines="50" w:line="360" w:lineRule="auto"/>
        <w:rPr>
          <w:rFonts w:ascii="宋体" w:hAnsi="Times New Roman" w:cs="Times New Roman"/>
          <w:color w:val="000000"/>
          <w:sz w:val="24"/>
        </w:rPr>
      </w:pPr>
    </w:p>
    <w:p w14:paraId="1460B542">
      <w:pPr>
        <w:spacing w:before="156" w:beforeLines="50" w:after="156" w:afterLines="50" w:line="36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三、集体趣味项目（器材大会提供，长绳可自备）： </w:t>
      </w:r>
    </w:p>
    <w:p w14:paraId="711DC862">
      <w:pPr>
        <w:spacing w:line="360" w:lineRule="auto"/>
        <w:ind w:firstLine="475" w:firstLineChars="198"/>
        <w:rPr>
          <w:rFonts w:ascii="宋体" w:hAnsi="Times New Roman" w:cs="Times New Roman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（一）齐心协力跳长绳（2摇6跳、男女不限，按比赛成绩取前六名﹚： </w:t>
      </w:r>
    </w:p>
    <w:p w14:paraId="05BE2C41">
      <w:pPr>
        <w:widowControl/>
        <w:spacing w:line="360" w:lineRule="auto"/>
        <w:ind w:firstLine="504"/>
        <w:jc w:val="left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名摇绳运动员最小间隔距离为3米，进行摇绳。6名跳绳运动员在2名摇绳运动员中间站成一路纵队，进行集体齐跳。每队跳一分半钟，比赛中允许失误，但失败的这次不计数，可以继续比赛，最终以累计跳绳数计成绩，多者为胜。如数量相同，则以失败次数少的胜，如再相等，抽签决定比赛名次。</w:t>
      </w:r>
    </w:p>
    <w:p w14:paraId="2AF8393B">
      <w:pPr>
        <w:spacing w:line="360" w:lineRule="auto"/>
        <w:ind w:firstLine="475" w:firstLineChars="198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（二）抱球跑传递接力﹙按比赛成绩取前六名﹚：</w:t>
      </w:r>
    </w:p>
    <w:p w14:paraId="1F7DC332">
      <w:pPr>
        <w:widowControl/>
        <w:spacing w:line="360" w:lineRule="auto"/>
        <w:ind w:firstLine="560"/>
        <w:jc w:val="left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每队4名运动员（男2人、女2人）。</w:t>
      </w:r>
    </w:p>
    <w:p w14:paraId="02647BC6">
      <w:pPr>
        <w:widowControl/>
        <w:spacing w:line="360" w:lineRule="auto"/>
        <w:ind w:firstLine="560"/>
        <w:jc w:val="left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抱球跑：运动员在规定的区域内将足、篮、排三球抱在胸前，向前奔跑15米后，需绕过障碍物返回出发区，在规定的区域内，将三球传给下一个运动员，由该运动员抱三球继续进行比赛，直至4名运动员全部跑完。比赛过程中，有球脱落须拾起后返回出发区，重新开始。整个接力比赛以完成四项接力全部时间记成绩，完成时间少的队为胜。赛道长15米，宽2.4米。</w:t>
      </w:r>
    </w:p>
    <w:p w14:paraId="7B526DDE">
      <w:pPr>
        <w:widowControl/>
        <w:spacing w:line="360" w:lineRule="auto"/>
        <w:ind w:firstLine="560"/>
        <w:jc w:val="left"/>
        <w:rPr>
          <w:rFonts w:ascii="宋体"/>
          <w:color w:val="000000"/>
          <w:sz w:val="24"/>
        </w:rPr>
      </w:pPr>
      <w:r>
        <w:rPr>
          <w:rFonts w:ascii="宋体"/>
          <w:color w:val="000000"/>
          <w:sz w:val="24"/>
        </w:rPr>
        <w:drawing>
          <wp:inline distT="0" distB="0" distL="114300" distR="114300">
            <wp:extent cx="4965700" cy="2489200"/>
            <wp:effectExtent l="0" t="0" r="0" b="0"/>
            <wp:docPr id="2" name="图片 2" descr="未命名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命名1"/>
                    <pic:cNvPicPr preferRelativeResize="0">
                      <a:picLocks noChangeAspect="1"/>
                    </pic:cNvPicPr>
                  </pic:nvPicPr>
                  <pic:blipFill>
                    <a:blip r:embed="rId6"/>
                    <a:srcRect r="25490" b="20415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C1930">
      <w:pPr>
        <w:spacing w:line="360" w:lineRule="auto"/>
        <w:ind w:firstLine="475" w:firstLineChars="198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（三）拔河比赛(10人，男不得多于7人，按比赛成绩取前六名)： </w:t>
      </w:r>
    </w:p>
    <w:p w14:paraId="2C543788">
      <w:pPr>
        <w:widowControl/>
        <w:spacing w:line="360" w:lineRule="auto"/>
        <w:ind w:firstLine="560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宋体" w:hAnsi="宋体"/>
          <w:color w:val="000000"/>
          <w:sz w:val="24"/>
        </w:rPr>
        <w:t>视报名队数先分4组循环，小组第一名进入前四名进行交叉淘汰决出1—4名，小组第二名交叉淘汰决出5—6名。小组循环赛及淘汰赛均采用一局决定胜负！从裁判发出信号开始，把对方的标志线拉到本方半场，该队获胜。从第一轮开始至比赛结束，整个过程不得换人</w:t>
      </w:r>
      <w:r>
        <w:rPr>
          <w:rFonts w:hint="eastAsia" w:ascii="宋体"/>
          <w:color w:val="000000"/>
          <w:sz w:val="24"/>
        </w:rPr>
        <w:t>,</w:t>
      </w:r>
      <w:r>
        <w:rPr>
          <w:rFonts w:hint="eastAsia" w:ascii="宋体" w:hAnsi="宋体"/>
          <w:color w:val="000000"/>
          <w:sz w:val="24"/>
        </w:rPr>
        <w:t>如有换人</w:t>
      </w:r>
      <w:r>
        <w:rPr>
          <w:rFonts w:hint="eastAsia" w:ascii="宋体"/>
          <w:color w:val="000000"/>
          <w:sz w:val="24"/>
        </w:rPr>
        <w:t>,</w:t>
      </w:r>
      <w:r>
        <w:rPr>
          <w:rFonts w:hint="eastAsia" w:ascii="宋体" w:hAnsi="宋体"/>
          <w:color w:val="000000"/>
          <w:sz w:val="24"/>
        </w:rPr>
        <w:t>一经发现</w:t>
      </w:r>
      <w:r>
        <w:rPr>
          <w:rFonts w:hint="eastAsia" w:ascii="宋体"/>
          <w:color w:val="000000"/>
          <w:sz w:val="24"/>
        </w:rPr>
        <w:t>,</w:t>
      </w:r>
      <w:r>
        <w:rPr>
          <w:rFonts w:hint="eastAsia" w:ascii="宋体" w:hAnsi="宋体"/>
          <w:color w:val="000000"/>
          <w:sz w:val="24"/>
        </w:rPr>
        <w:t>取消比赛成绩（为保护塑胶跑道，一律不准穿钉鞋）。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5"/>
      <w:numFmt w:val="japaneseCounting"/>
      <w:lvlText w:val="（%1）"/>
      <w:lvlJc w:val="left"/>
      <w:pPr>
        <w:ind w:left="1195" w:hanging="720"/>
      </w:pPr>
    </w:lvl>
    <w:lvl w:ilvl="1" w:tentative="0">
      <w:start w:val="1"/>
      <w:numFmt w:val="lowerLetter"/>
      <w:lvlText w:val="%2)"/>
      <w:lvlJc w:val="left"/>
      <w:pPr>
        <w:ind w:left="1315" w:hanging="420"/>
      </w:pPr>
    </w:lvl>
    <w:lvl w:ilvl="2" w:tentative="0">
      <w:start w:val="1"/>
      <w:numFmt w:val="lowerRoman"/>
      <w:lvlText w:val="%3."/>
      <w:lvlJc w:val="right"/>
      <w:pPr>
        <w:ind w:left="1735" w:hanging="420"/>
      </w:pPr>
    </w:lvl>
    <w:lvl w:ilvl="3" w:tentative="0">
      <w:start w:val="1"/>
      <w:numFmt w:val="decimal"/>
      <w:lvlText w:val="%4."/>
      <w:lvlJc w:val="left"/>
      <w:pPr>
        <w:ind w:left="2155" w:hanging="420"/>
      </w:pPr>
    </w:lvl>
    <w:lvl w:ilvl="4" w:tentative="0">
      <w:start w:val="1"/>
      <w:numFmt w:val="lowerLetter"/>
      <w:lvlText w:val="%5)"/>
      <w:lvlJc w:val="left"/>
      <w:pPr>
        <w:ind w:left="2575" w:hanging="420"/>
      </w:pPr>
    </w:lvl>
    <w:lvl w:ilvl="5" w:tentative="0">
      <w:start w:val="1"/>
      <w:numFmt w:val="lowerRoman"/>
      <w:lvlText w:val="%6."/>
      <w:lvlJc w:val="right"/>
      <w:pPr>
        <w:ind w:left="2995" w:hanging="420"/>
      </w:pPr>
    </w:lvl>
    <w:lvl w:ilvl="6" w:tentative="0">
      <w:start w:val="1"/>
      <w:numFmt w:val="decimal"/>
      <w:lvlText w:val="%7."/>
      <w:lvlJc w:val="left"/>
      <w:pPr>
        <w:ind w:left="3415" w:hanging="420"/>
      </w:pPr>
    </w:lvl>
    <w:lvl w:ilvl="7" w:tentative="0">
      <w:start w:val="1"/>
      <w:numFmt w:val="lowerLetter"/>
      <w:lvlText w:val="%8)"/>
      <w:lvlJc w:val="left"/>
      <w:pPr>
        <w:ind w:left="3835" w:hanging="420"/>
      </w:pPr>
    </w:lvl>
    <w:lvl w:ilvl="8" w:tentative="0">
      <w:start w:val="1"/>
      <w:numFmt w:val="lowerRoman"/>
      <w:lvlText w:val="%9."/>
      <w:lvlJc w:val="right"/>
      <w:pPr>
        <w:ind w:left="4255" w:hanging="42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2MDM0ODJkYWI1Mjg4YzRjZWZlZDk5NWMxNzQ3MGIifQ=="/>
  </w:docVars>
  <w:rsids>
    <w:rsidRoot w:val="00000000"/>
    <w:rsid w:val="0537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2024-10-21T02:49:44Z</dcterms:created>
  <dc:creator>37273</dc:creator>
  <cp:lastModifiedBy>37273</cp:lastModifiedBy>
  <dcterms:modified xsi:type="dcterms:W3CDTF">2024-10-21T02:50:38Z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49C521D223FC4421A8A7A67CA1DFB019_12</vt:lpwstr>
  </property>
</Properties>
</file>