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CAFD6">
      <w:pPr>
        <w:pStyle w:val="2"/>
        <w:jc w:val="center"/>
      </w:pPr>
      <w:r>
        <w:rPr>
          <w:rFonts w:hint="eastAsia"/>
        </w:rPr>
        <w:t>安徽医科大学邮箱使用手册</w:t>
      </w:r>
    </w:p>
    <w:p w14:paraId="039ABA42"/>
    <w:p w14:paraId="0CF9E1CC"/>
    <w:p w14:paraId="1E5A9F99">
      <w:pPr>
        <w:numPr>
          <w:ilvl w:val="0"/>
          <w:numId w:val="1"/>
        </w:numPr>
        <w:rPr>
          <w:rStyle w:val="9"/>
          <w:rFonts w:ascii="宋体" w:hAnsi="宋体" w:eastAsia="宋体" w:cs="宋体"/>
          <w:color w:val="000000"/>
          <w:sz w:val="28"/>
          <w:szCs w:val="28"/>
        </w:rPr>
      </w:pPr>
      <w:r>
        <w:rPr>
          <w:rStyle w:val="9"/>
          <w:rFonts w:hint="eastAsia" w:ascii="宋体" w:hAnsi="宋体" w:eastAsia="宋体" w:cs="宋体"/>
          <w:color w:val="000000"/>
          <w:sz w:val="28"/>
          <w:szCs w:val="28"/>
        </w:rPr>
        <w:t>登录地址</w:t>
      </w:r>
      <w:r>
        <w:fldChar w:fldCharType="begin"/>
      </w:r>
      <w:r>
        <w:instrText xml:space="preserve"> HYPERLINK "http://mail.stdmail.gxust.edu.cn/" </w:instrText>
      </w:r>
      <w:r>
        <w:fldChar w:fldCharType="separate"/>
      </w:r>
      <w:r>
        <w:rPr>
          <w:rStyle w:val="11"/>
          <w:rFonts w:hint="eastAsia" w:ascii="宋体" w:hAnsi="宋体" w:eastAsia="宋体" w:cs="宋体"/>
          <w:color w:val="auto"/>
          <w:sz w:val="28"/>
          <w:szCs w:val="28"/>
        </w:rPr>
        <w:t>http://mail.ahmu.edu.cn/</w:t>
      </w:r>
      <w:r>
        <w:rPr>
          <w:rStyle w:val="11"/>
          <w:rFonts w:hint="eastAsia" w:ascii="宋体" w:hAnsi="宋体" w:eastAsia="宋体" w:cs="宋体"/>
          <w:color w:val="auto"/>
          <w:sz w:val="28"/>
          <w:szCs w:val="28"/>
        </w:rPr>
        <w:fldChar w:fldCharType="end"/>
      </w:r>
      <w:r>
        <w:rPr>
          <w:rStyle w:val="9"/>
          <w:rFonts w:hint="eastAsia" w:ascii="宋体" w:hAnsi="宋体" w:eastAsia="宋体" w:cs="宋体"/>
          <w:color w:val="000000"/>
          <w:sz w:val="28"/>
          <w:szCs w:val="28"/>
        </w:rPr>
        <w:t>，进入邮箱登录界面如下：</w:t>
      </w:r>
    </w:p>
    <w:p w14:paraId="419F6BC6">
      <w:pPr>
        <w:jc w:val="center"/>
        <w:rPr>
          <w:rStyle w:val="9"/>
          <w:rFonts w:hint="eastAsia" w:ascii="宋体" w:hAnsi="宋体" w:eastAsia="宋体" w:cs="宋体"/>
          <w:color w:val="000000"/>
          <w:szCs w:val="21"/>
          <w:lang w:eastAsia="zh-CN"/>
        </w:rPr>
      </w:pPr>
      <w:r>
        <w:rPr>
          <w:rStyle w:val="9"/>
          <w:rFonts w:hint="eastAsia" w:ascii="宋体" w:hAnsi="宋体" w:eastAsia="宋体" w:cs="宋体"/>
          <w:color w:val="000000"/>
          <w:szCs w:val="21"/>
          <w:lang w:eastAsia="zh-CN"/>
        </w:rPr>
        <w:drawing>
          <wp:inline distT="0" distB="0" distL="114300" distR="114300">
            <wp:extent cx="5264785" cy="3253105"/>
            <wp:effectExtent l="0" t="0" r="5715" b="10795"/>
            <wp:docPr id="18" name="图片 18" descr="626813bfd880e5e4109509f3988ccf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26813bfd880e5e4109509f3988ccf9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BBF4F">
      <w:pPr>
        <w:rPr>
          <w:rStyle w:val="9"/>
          <w:rFonts w:ascii="宋体" w:hAnsi="宋体" w:eastAsia="宋体" w:cs="宋体"/>
          <w:color w:val="000000"/>
          <w:szCs w:val="21"/>
        </w:rPr>
      </w:pPr>
    </w:p>
    <w:p w14:paraId="6D7E7411">
      <w:pPr>
        <w:numPr>
          <w:ilvl w:val="0"/>
          <w:numId w:val="1"/>
        </w:numPr>
        <w:rPr>
          <w:rStyle w:val="9"/>
          <w:rFonts w:ascii="宋体" w:hAnsi="宋体" w:eastAsia="宋体" w:cs="宋体"/>
          <w:color w:val="000000"/>
          <w:sz w:val="28"/>
          <w:szCs w:val="28"/>
        </w:rPr>
      </w:pPr>
      <w:r>
        <w:rPr>
          <w:rStyle w:val="9"/>
          <w:rFonts w:hint="eastAsia" w:ascii="宋体" w:hAnsi="宋体" w:eastAsia="宋体" w:cs="宋体"/>
          <w:color w:val="000000"/>
          <w:sz w:val="28"/>
          <w:szCs w:val="28"/>
        </w:rPr>
        <w:t>选择域名，初次登录为原密码</w:t>
      </w:r>
    </w:p>
    <w:p w14:paraId="13386DC0">
      <w:pPr>
        <w:spacing w:line="360" w:lineRule="auto"/>
        <w:ind w:firstLine="480" w:firstLineChars="200"/>
        <w:rPr>
          <w:rStyle w:val="9"/>
          <w:rFonts w:ascii="宋体" w:hAnsi="宋体" w:eastAsia="宋体" w:cs="宋体"/>
          <w:color w:val="000000"/>
          <w:sz w:val="24"/>
          <w:szCs w:val="21"/>
        </w:rPr>
      </w:pPr>
      <w:r>
        <w:rPr>
          <w:rStyle w:val="9"/>
          <w:rFonts w:hint="eastAsia" w:ascii="宋体" w:hAnsi="宋体" w:eastAsia="宋体" w:cs="宋体"/>
          <w:b w:val="0"/>
          <w:bCs/>
          <w:color w:val="000000"/>
          <w:sz w:val="24"/>
          <w:szCs w:val="21"/>
        </w:rPr>
        <w:t>登录账号密码与旧系统一致，可根据实际情况选择邮箱后缀，①教师ahmu.edu.cn ；②学生stu.ahmu.edu.cn ；③附院教师fy.ahmu.edu</w:t>
      </w:r>
      <w:r>
        <w:rPr>
          <w:rStyle w:val="9"/>
          <w:rFonts w:hint="eastAsia" w:ascii="宋体" w:hAnsi="宋体" w:eastAsia="宋体" w:cs="宋体"/>
          <w:color w:val="000000"/>
          <w:sz w:val="24"/>
          <w:szCs w:val="21"/>
        </w:rPr>
        <w:t>.</w:t>
      </w:r>
      <w:r>
        <w:rPr>
          <w:rStyle w:val="9"/>
          <w:rFonts w:hint="eastAsia" w:ascii="宋体" w:hAnsi="宋体" w:eastAsia="宋体" w:cs="宋体"/>
          <w:b w:val="0"/>
          <w:bCs/>
          <w:color w:val="000000"/>
          <w:sz w:val="24"/>
          <w:szCs w:val="21"/>
        </w:rPr>
        <w:t>cn</w:t>
      </w:r>
    </w:p>
    <w:p w14:paraId="07125AFE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22040" cy="2686050"/>
            <wp:effectExtent l="0" t="0" r="10160" b="6350"/>
            <wp:docPr id="17" name="图片 17" descr="e85cc880b848c076a24a367aa6ddb4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e85cc880b848c076a24a367aa6ddb4c6"/>
                    <pic:cNvPicPr>
                      <a:picLocks noChangeAspect="1"/>
                    </pic:cNvPicPr>
                  </pic:nvPicPr>
                  <pic:blipFill>
                    <a:blip r:embed="rId5"/>
                    <a:srcRect l="44651" t="15483" b="8268"/>
                    <a:stretch>
                      <a:fillRect/>
                    </a:stretch>
                  </pic:blipFill>
                  <pic:spPr>
                    <a:xfrm>
                      <a:off x="0" y="0"/>
                      <a:ext cx="362204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FAB08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首次登录须通过短信二次验证，手机号为预留手机号，若未绑定手机号需根据提示先绑定手机号。</w:t>
      </w:r>
    </w:p>
    <w:p w14:paraId="31A2293A">
      <w:pPr>
        <w:spacing w:line="360" w:lineRule="auto"/>
        <w:ind w:firstLine="480" w:firstLineChars="200"/>
        <w:jc w:val="center"/>
        <w:rPr>
          <w:rFonts w:hint="eastAsia"/>
          <w:sz w:val="24"/>
        </w:rPr>
      </w:pPr>
      <w:r>
        <w:rPr>
          <w:sz w:val="24"/>
        </w:rPr>
        <w:drawing>
          <wp:inline distT="0" distB="0" distL="0" distR="0">
            <wp:extent cx="4138930" cy="3919855"/>
            <wp:effectExtent l="0" t="0" r="0" b="4445"/>
            <wp:docPr id="12" name="图片 12" descr="F:\WeChat\WeChat Files\wxid_rvo636u7dogw21\FileStorage\Temp\1751274230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:\WeChat\WeChat Files\wxid_rvo636u7dogw21\FileStorage\Temp\175127423013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5810" cy="392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68CFC">
      <w:pPr>
        <w:jc w:val="center"/>
      </w:pPr>
      <w:r>
        <w:rPr>
          <w:rStyle w:val="15"/>
          <w:rFonts w:hint="eastAsia" w:ascii="宋体" w:hAnsi="宋体" w:eastAsia="宋体" w:cs="宋体"/>
          <w:b w:val="0"/>
          <w:bCs/>
          <w:color w:val="000000"/>
          <w:szCs w:val="21"/>
        </w:rPr>
        <w:drawing>
          <wp:inline distT="0" distB="0" distL="114300" distR="114300">
            <wp:extent cx="4639945" cy="2825750"/>
            <wp:effectExtent l="0" t="0" r="8255" b="6350"/>
            <wp:docPr id="10" name="图片 10" descr="微信截图_20250630144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截图_2025063014443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9945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6DC6C">
      <w:pPr>
        <w:pStyle w:val="3"/>
        <w:keepNext w:val="0"/>
        <w:keepLines w:val="0"/>
        <w:widowControl/>
        <w:numPr>
          <w:ilvl w:val="0"/>
          <w:numId w:val="1"/>
        </w:numPr>
        <w:spacing w:before="240" w:after="0" w:line="14" w:lineRule="atLeast"/>
        <w:rPr>
          <w:rStyle w:val="9"/>
          <w:rFonts w:ascii="宋体" w:hAnsi="宋体" w:eastAsia="宋体" w:cs="宋体"/>
          <w:b/>
          <w:color w:val="000000"/>
          <w:sz w:val="28"/>
          <w:szCs w:val="28"/>
        </w:rPr>
      </w:pPr>
      <w:r>
        <w:rPr>
          <w:rStyle w:val="9"/>
          <w:rFonts w:ascii="宋体" w:hAnsi="宋体" w:eastAsia="宋体" w:cs="宋体"/>
          <w:b/>
          <w:color w:val="000000"/>
          <w:sz w:val="28"/>
          <w:szCs w:val="28"/>
        </w:rPr>
        <w:t>开启</w:t>
      </w:r>
      <w:r>
        <w:rPr>
          <w:rStyle w:val="9"/>
          <w:rFonts w:hint="eastAsia" w:ascii="宋体" w:hAnsi="宋体" w:eastAsia="宋体" w:cs="宋体"/>
          <w:b/>
          <w:color w:val="000000"/>
          <w:sz w:val="28"/>
          <w:szCs w:val="28"/>
        </w:rPr>
        <w:t>短信</w:t>
      </w:r>
      <w:r>
        <w:rPr>
          <w:rStyle w:val="9"/>
          <w:rFonts w:ascii="宋体" w:hAnsi="宋体" w:eastAsia="宋体" w:cs="宋体"/>
          <w:b/>
          <w:color w:val="000000"/>
          <w:sz w:val="28"/>
          <w:szCs w:val="28"/>
        </w:rPr>
        <w:t>二次验证</w:t>
      </w:r>
    </w:p>
    <w:p w14:paraId="37AE9E64">
      <w:pPr>
        <w:ind w:firstLine="420"/>
        <w:rPr>
          <w:rStyle w:val="9"/>
          <w:rFonts w:ascii="宋体" w:hAnsi="宋体" w:eastAsia="宋体" w:cs="宋体"/>
          <w:b w:val="0"/>
          <w:bCs/>
          <w:color w:val="000000"/>
          <w:sz w:val="24"/>
          <w:szCs w:val="21"/>
        </w:rPr>
      </w:pPr>
      <w:r>
        <w:rPr>
          <w:rStyle w:val="9"/>
          <w:rFonts w:hint="eastAsia" w:ascii="宋体" w:hAnsi="宋体" w:eastAsia="宋体" w:cs="宋体"/>
          <w:b w:val="0"/>
          <w:bCs/>
          <w:color w:val="000000"/>
          <w:sz w:val="24"/>
          <w:szCs w:val="21"/>
        </w:rPr>
        <w:t>（从“密保平台”界面绑定手机号并开启二次验证</w:t>
      </w:r>
      <w:r>
        <w:rPr>
          <w:rStyle w:val="9"/>
          <w:rFonts w:ascii="宋体" w:hAnsi="宋体" w:eastAsia="宋体" w:cs="宋体"/>
          <w:b w:val="0"/>
          <w:bCs/>
          <w:color w:val="000000"/>
          <w:sz w:val="24"/>
          <w:szCs w:val="21"/>
        </w:rPr>
        <w:t>，加强邮箱安全保障</w:t>
      </w:r>
      <w:r>
        <w:rPr>
          <w:rStyle w:val="9"/>
          <w:rFonts w:hint="eastAsia" w:ascii="宋体" w:hAnsi="宋体" w:eastAsia="宋体" w:cs="宋体"/>
          <w:b w:val="0"/>
          <w:bCs/>
          <w:color w:val="000000"/>
          <w:sz w:val="24"/>
          <w:szCs w:val="21"/>
        </w:rPr>
        <w:t>）</w:t>
      </w:r>
    </w:p>
    <w:p w14:paraId="024D3F1C">
      <w:pPr>
        <w:jc w:val="center"/>
        <w:rPr>
          <w:rStyle w:val="9"/>
          <w:rFonts w:ascii="宋体" w:hAnsi="宋体" w:eastAsia="宋体" w:cs="宋体"/>
          <w:b w:val="0"/>
          <w:bCs/>
          <w:color w:val="000000"/>
          <w:szCs w:val="21"/>
        </w:rPr>
      </w:pPr>
      <w:r>
        <w:rPr>
          <w:rStyle w:val="9"/>
          <w:rFonts w:hint="eastAsia" w:ascii="宋体" w:hAnsi="宋体" w:eastAsia="宋体" w:cs="宋体"/>
          <w:b w:val="0"/>
          <w:bCs/>
          <w:color w:val="000000"/>
          <w:szCs w:val="21"/>
        </w:rPr>
        <w:drawing>
          <wp:inline distT="0" distB="0" distL="114300" distR="114300">
            <wp:extent cx="4588510" cy="2816225"/>
            <wp:effectExtent l="0" t="0" r="8890" b="3175"/>
            <wp:docPr id="4" name="图片 4" descr="微信截图_20250630134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截图_2025063013472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851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782FB">
      <w:pPr>
        <w:jc w:val="center"/>
        <w:rPr>
          <w:rStyle w:val="9"/>
          <w:rFonts w:ascii="宋体" w:hAnsi="宋体" w:eastAsia="宋体" w:cs="宋体"/>
          <w:b w:val="0"/>
          <w:bCs/>
          <w:color w:val="000000"/>
          <w:szCs w:val="21"/>
        </w:rPr>
      </w:pPr>
      <w:r>
        <w:rPr>
          <w:rStyle w:val="9"/>
          <w:rFonts w:hint="eastAsia" w:ascii="宋体" w:hAnsi="宋体" w:eastAsia="宋体" w:cs="宋体"/>
          <w:b w:val="0"/>
          <w:bCs/>
          <w:color w:val="000000"/>
          <w:szCs w:val="21"/>
        </w:rPr>
        <w:drawing>
          <wp:inline distT="0" distB="0" distL="114300" distR="114300">
            <wp:extent cx="4639945" cy="2825750"/>
            <wp:effectExtent l="0" t="0" r="8255" b="6350"/>
            <wp:docPr id="8" name="图片 8" descr="微信截图_20250630144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截图_2025063014443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39945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D8658"/>
    <w:p w14:paraId="2F363D10">
      <w:pPr>
        <w:numPr>
          <w:ilvl w:val="0"/>
          <w:numId w:val="1"/>
        </w:numPr>
        <w:rPr>
          <w:rStyle w:val="9"/>
          <w:rFonts w:ascii="宋体" w:hAnsi="宋体" w:eastAsia="宋体" w:cs="宋体"/>
          <w:color w:val="000000"/>
          <w:sz w:val="28"/>
          <w:szCs w:val="28"/>
        </w:rPr>
      </w:pPr>
      <w:r>
        <w:rPr>
          <w:rStyle w:val="9"/>
          <w:rFonts w:hint="eastAsia" w:ascii="宋体" w:hAnsi="宋体" w:eastAsia="宋体" w:cs="宋体"/>
          <w:color w:val="000000"/>
          <w:sz w:val="28"/>
          <w:szCs w:val="28"/>
        </w:rPr>
        <w:t>登录方式--</w:t>
      </w:r>
      <w:r>
        <w:rPr>
          <w:rStyle w:val="9"/>
          <w:rFonts w:hint="eastAsia" w:ascii="宋体" w:hAnsi="宋体" w:eastAsia="宋体" w:cs="宋体"/>
          <w:color w:val="FF0000"/>
          <w:sz w:val="28"/>
          <w:szCs w:val="28"/>
        </w:rPr>
        <w:t>推荐使用手机号登录</w:t>
      </w:r>
    </w:p>
    <w:p w14:paraId="22E61AD0">
      <w:pPr>
        <w:rPr>
          <w:sz w:val="24"/>
        </w:rPr>
      </w:pPr>
      <w:r>
        <w:rPr>
          <w:rStyle w:val="9"/>
          <w:rFonts w:hint="eastAsia" w:ascii="宋体" w:hAnsi="宋体" w:eastAsia="宋体" w:cs="宋体"/>
          <w:b w:val="0"/>
          <w:bCs/>
          <w:color w:val="000000"/>
          <w:sz w:val="24"/>
          <w:szCs w:val="21"/>
        </w:rPr>
        <w:t>1、（个人账号登录不推荐使用企业微信、钉钉、灵犀办公）</w:t>
      </w:r>
    </w:p>
    <w:p w14:paraId="5A4D9C69">
      <w:pPr>
        <w:jc w:val="center"/>
      </w:pPr>
      <w:r>
        <w:drawing>
          <wp:inline distT="0" distB="0" distL="114300" distR="114300">
            <wp:extent cx="5270500" cy="2378710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C1728"/>
    <w:p w14:paraId="57A3A4D6">
      <w:pPr>
        <w:rPr>
          <w:rStyle w:val="9"/>
          <w:rFonts w:ascii="宋体" w:hAnsi="宋体" w:eastAsia="宋体" w:cs="宋体"/>
          <w:b w:val="0"/>
          <w:bCs/>
          <w:color w:val="000000"/>
          <w:sz w:val="24"/>
          <w:szCs w:val="21"/>
        </w:rPr>
      </w:pPr>
      <w:r>
        <w:rPr>
          <w:rStyle w:val="9"/>
          <w:rFonts w:hint="eastAsia" w:ascii="宋体" w:hAnsi="宋体" w:eastAsia="宋体" w:cs="宋体"/>
          <w:b w:val="0"/>
          <w:bCs/>
          <w:color w:val="000000"/>
          <w:sz w:val="24"/>
          <w:szCs w:val="21"/>
        </w:rPr>
        <w:t>2、邮箱大师扫码登录（点击左上方蓝色二维码）</w:t>
      </w:r>
    </w:p>
    <w:p w14:paraId="573F8365">
      <w:pPr>
        <w:jc w:val="center"/>
        <w:rPr>
          <w:rStyle w:val="9"/>
          <w:rFonts w:ascii="宋体" w:hAnsi="宋体" w:eastAsia="宋体" w:cs="宋体"/>
          <w:color w:val="000000"/>
          <w:szCs w:val="21"/>
        </w:rPr>
      </w:pPr>
      <w:r>
        <w:drawing>
          <wp:inline distT="0" distB="0" distL="114300" distR="114300">
            <wp:extent cx="5272405" cy="2717800"/>
            <wp:effectExtent l="0" t="0" r="1079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85E3F">
      <w:pPr>
        <w:rPr>
          <w:rStyle w:val="9"/>
          <w:rFonts w:ascii="宋体" w:hAnsi="宋体" w:eastAsia="宋体" w:cs="宋体"/>
          <w:color w:val="000000"/>
          <w:szCs w:val="21"/>
        </w:rPr>
      </w:pPr>
    </w:p>
    <w:p w14:paraId="699FAF63">
      <w:pPr>
        <w:numPr>
          <w:ilvl w:val="0"/>
          <w:numId w:val="1"/>
        </w:numPr>
        <w:rPr>
          <w:rStyle w:val="9"/>
          <w:rFonts w:ascii="宋体" w:hAnsi="宋体" w:eastAsia="宋体" w:cs="宋体"/>
          <w:color w:val="000000"/>
          <w:sz w:val="28"/>
          <w:szCs w:val="28"/>
        </w:rPr>
      </w:pPr>
      <w:r>
        <w:rPr>
          <w:rStyle w:val="9"/>
          <w:rFonts w:hint="eastAsia" w:ascii="宋体" w:hAnsi="宋体" w:eastAsia="宋体" w:cs="宋体"/>
          <w:color w:val="000000"/>
          <w:sz w:val="28"/>
          <w:szCs w:val="28"/>
        </w:rPr>
        <w:t>网易邮箱官方客户端</w:t>
      </w:r>
    </w:p>
    <w:p w14:paraId="0868E3CE">
      <w:pPr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1、下载客户端</w:t>
      </w:r>
    </w:p>
    <w:p w14:paraId="2188139D">
      <w:pPr>
        <w:jc w:val="center"/>
      </w:pPr>
      <w:r>
        <w:drawing>
          <wp:inline distT="0" distB="0" distL="114300" distR="114300">
            <wp:extent cx="5267960" cy="26574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A23E4">
      <w:pPr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2、安装客户端，输入账号密码即可登录</w:t>
      </w:r>
    </w:p>
    <w:p w14:paraId="3C3363C1">
      <w:pPr>
        <w:jc w:val="center"/>
      </w:pPr>
      <w:r>
        <w:drawing>
          <wp:inline distT="0" distB="0" distL="114300" distR="114300">
            <wp:extent cx="3860165" cy="1959610"/>
            <wp:effectExtent l="0" t="0" r="635" b="889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60165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7484C"/>
    <w:p w14:paraId="0C4719E7">
      <w:pPr>
        <w:numPr>
          <w:ilvl w:val="0"/>
          <w:numId w:val="1"/>
        </w:numPr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第三方邮箱客户端</w:t>
      </w:r>
    </w:p>
    <w:p w14:paraId="61A4E868">
      <w:pPr>
        <w:spacing w:line="360" w:lineRule="auto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1、手动添加服务配置</w:t>
      </w:r>
    </w:p>
    <w:p w14:paraId="15DCC16B">
      <w:pPr>
        <w:spacing w:line="360" w:lineRule="auto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ascii="宋体" w:hAnsi="宋体" w:eastAsia="宋体" w:cs="宋体"/>
          <w:sz w:val="24"/>
          <w:szCs w:val="28"/>
        </w:rPr>
        <w:t>第一步：打开邮箱客户端。</w:t>
      </w:r>
    </w:p>
    <w:p w14:paraId="42D483FC">
      <w:pPr>
        <w:spacing w:line="360" w:lineRule="auto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ascii="宋体" w:hAnsi="宋体" w:eastAsia="宋体" w:cs="宋体"/>
          <w:sz w:val="24"/>
          <w:szCs w:val="28"/>
        </w:rPr>
        <w:t>第二步：输入完整的账号信息，此时输入框会出现服务器配置的选项。</w:t>
      </w:r>
    </w:p>
    <w:p w14:paraId="3115ACC6">
      <w:pPr>
        <w:spacing w:line="360" w:lineRule="auto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ascii="宋体" w:hAnsi="宋体" w:eastAsia="宋体" w:cs="宋体"/>
          <w:sz w:val="24"/>
          <w:szCs w:val="28"/>
        </w:rPr>
        <w:t>第三步：点击“服务器配置”，选择协议类型为IMAP。填写账号和密码；</w:t>
      </w:r>
    </w:p>
    <w:p w14:paraId="41BAB9F9">
      <w:pPr>
        <w:spacing w:line="360" w:lineRule="auto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ascii="宋体" w:hAnsi="宋体" w:eastAsia="宋体" w:cs="宋体"/>
          <w:sz w:val="24"/>
          <w:szCs w:val="28"/>
        </w:rPr>
        <w:t>建议使用SSL加密设置，更安全。</w:t>
      </w:r>
    </w:p>
    <w:p w14:paraId="0975DC9A">
      <w:pPr>
        <w:spacing w:line="360" w:lineRule="auto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收件服务器：pophz.qiye.163.com，勾选SSL，端口：995</w:t>
      </w:r>
    </w:p>
    <w:p w14:paraId="4D87FD64">
      <w:pPr>
        <w:spacing w:line="360" w:lineRule="auto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发件服务器：smtphz.qiye.163.com。勾选SSL，端口：465</w:t>
      </w:r>
    </w:p>
    <w:p w14:paraId="20F86EB4">
      <w:pPr>
        <w:spacing w:line="360" w:lineRule="auto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IMAP服务器：imaphz.qiye.163.com，勾选SSL，端口：993</w:t>
      </w:r>
    </w:p>
    <w:p w14:paraId="4C8297DB">
      <w:pPr>
        <w:spacing w:line="360" w:lineRule="auto"/>
        <w:jc w:val="left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exchange服务器：exchangehz.qiye.163.com</w:t>
      </w:r>
    </w:p>
    <w:p w14:paraId="57C02EA2">
      <w:pPr>
        <w:ind w:left="420" w:leftChars="200"/>
        <w:jc w:val="center"/>
      </w:pPr>
      <w:r>
        <w:drawing>
          <wp:inline distT="0" distB="0" distL="114300" distR="114300">
            <wp:extent cx="2451100" cy="2568575"/>
            <wp:effectExtent l="0" t="0" r="6350" b="317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61A32"/>
    <w:p w14:paraId="131159CD">
      <w:pPr>
        <w:numPr>
          <w:ilvl w:val="0"/>
          <w:numId w:val="2"/>
        </w:numPr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获取邮箱客户端授权码</w:t>
      </w:r>
    </w:p>
    <w:p w14:paraId="033A0CA9">
      <w:pPr>
        <w:spacing w:line="360" w:lineRule="auto"/>
        <w:ind w:firstLine="42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（如遇提示账号密码不正确，请前往web端邮箱检查客户端授权码）</w:t>
      </w:r>
    </w:p>
    <w:p w14:paraId="3CC2B922">
      <w:pPr>
        <w:spacing w:line="360" w:lineRule="auto"/>
        <w:ind w:firstLine="420"/>
        <w:rPr>
          <w:b/>
          <w:bCs/>
        </w:rPr>
      </w:pPr>
      <w:r>
        <w:rPr>
          <w:rFonts w:hint="eastAsia"/>
          <w:b/>
          <w:bCs/>
          <w:color w:val="FF0000"/>
        </w:rPr>
        <w:t>注：</w:t>
      </w:r>
      <w:r>
        <w:rPr>
          <w:rFonts w:hint="eastAsia"/>
          <w:b/>
          <w:bCs/>
        </w:rPr>
        <w:t>开启授权码后，登录客户端时，在输入框输入授权密码，而非邮箱密码</w:t>
      </w:r>
    </w:p>
    <w:p w14:paraId="7026840E">
      <w:pPr>
        <w:jc w:val="center"/>
      </w:pPr>
      <w:r>
        <w:drawing>
          <wp:inline distT="0" distB="0" distL="114300" distR="114300">
            <wp:extent cx="5060315" cy="2482215"/>
            <wp:effectExtent l="0" t="0" r="6985" b="698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50D3D">
      <w:pPr>
        <w:jc w:val="center"/>
      </w:pPr>
      <w:r>
        <w:drawing>
          <wp:inline distT="0" distB="0" distL="114300" distR="114300">
            <wp:extent cx="5124450" cy="2583815"/>
            <wp:effectExtent l="0" t="0" r="6350" b="698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95E6F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常见问题解答</w:t>
      </w:r>
    </w:p>
    <w:p w14:paraId="21C4A21C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进入帮助界面，获取相关信息</w:t>
      </w:r>
    </w:p>
    <w:p w14:paraId="0D12ACC7">
      <w:r>
        <w:drawing>
          <wp:inline distT="0" distB="0" distL="114300" distR="114300">
            <wp:extent cx="5271135" cy="3189605"/>
            <wp:effectExtent l="0" t="0" r="12065" b="1079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B30F18D">
      <w:r>
        <w:drawing>
          <wp:inline distT="0" distB="0" distL="114300" distR="114300">
            <wp:extent cx="5271135" cy="1955800"/>
            <wp:effectExtent l="0" t="0" r="12065" b="0"/>
            <wp:docPr id="16" name="图片 16" descr="微信截图_20250630134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截图_202506301347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C7701C"/>
    <w:multiLevelType w:val="singleLevel"/>
    <w:tmpl w:val="91C7701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D3BDC63"/>
    <w:multiLevelType w:val="singleLevel"/>
    <w:tmpl w:val="FD3BDC63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iM2U4MzI0MzgwMTc4NGQ5ZjlhMTI0ODE0Y2NiZGUifQ=="/>
  </w:docVars>
  <w:rsids>
    <w:rsidRoot w:val="0619715D"/>
    <w:rsid w:val="000950A2"/>
    <w:rsid w:val="00142B5A"/>
    <w:rsid w:val="0035504B"/>
    <w:rsid w:val="00463CE1"/>
    <w:rsid w:val="00486B1F"/>
    <w:rsid w:val="00577799"/>
    <w:rsid w:val="005822E8"/>
    <w:rsid w:val="00702A24"/>
    <w:rsid w:val="00736585"/>
    <w:rsid w:val="00767F65"/>
    <w:rsid w:val="00780356"/>
    <w:rsid w:val="00866FC8"/>
    <w:rsid w:val="00AD6E52"/>
    <w:rsid w:val="00DC63B8"/>
    <w:rsid w:val="01885230"/>
    <w:rsid w:val="0619715D"/>
    <w:rsid w:val="090E3C47"/>
    <w:rsid w:val="0DA959E0"/>
    <w:rsid w:val="111118D4"/>
    <w:rsid w:val="1A152D2E"/>
    <w:rsid w:val="1B0E08F4"/>
    <w:rsid w:val="1F680BA2"/>
    <w:rsid w:val="20531852"/>
    <w:rsid w:val="2615738A"/>
    <w:rsid w:val="2FFA2201"/>
    <w:rsid w:val="31D07E9B"/>
    <w:rsid w:val="39E11825"/>
    <w:rsid w:val="40EA4707"/>
    <w:rsid w:val="43893355"/>
    <w:rsid w:val="46880097"/>
    <w:rsid w:val="4CF24267"/>
    <w:rsid w:val="4EF16A2A"/>
    <w:rsid w:val="51BB1B89"/>
    <w:rsid w:val="5CE936B4"/>
    <w:rsid w:val="78086923"/>
    <w:rsid w:val="7A88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页眉 字符"/>
    <w:basedOn w:val="8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4">
    <w:name w:val="List Paragraph"/>
    <w:basedOn w:val="1"/>
    <w:uiPriority w:val="99"/>
    <w:pPr>
      <w:ind w:firstLine="420" w:firstLineChars="200"/>
    </w:pPr>
  </w:style>
  <w:style w:type="character" w:customStyle="1" w:styleId="15">
    <w:name w:val="标题 1 字符"/>
    <w:basedOn w:val="8"/>
    <w:link w:val="2"/>
    <w:uiPriority w:val="0"/>
    <w:rPr>
      <w:rFonts w:asciiTheme="minorHAnsi" w:hAnsiTheme="minorHAnsi" w:eastAsiaTheme="minorEastAsia" w:cstheme="minorBidi"/>
      <w:b/>
      <w:kern w:val="44"/>
      <w:sz w:val="4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119</Words>
  <Characters>679</Characters>
  <Lines>5</Lines>
  <Paragraphs>1</Paragraphs>
  <TotalTime>25</TotalTime>
  <ScaleCrop>false</ScaleCrop>
  <LinksUpToDate>false</LinksUpToDate>
  <CharactersWithSpaces>797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2025-06-30T00:58:00Z</dcterms:created>
  <dc:creator>KT羊</dc:creator>
  <cp:lastModifiedBy>Dajun</cp:lastModifiedBy>
  <dcterms:modified xsi:type="dcterms:W3CDTF">2025-07-01T03:37:26Z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9934FB32E2BF491A96F5430499E31332_13</vt:lpwstr>
  </property>
  <property fmtid="{D5CDD505-2E9C-101B-9397-08002B2CF9AE}" pid="4" name="KSOTemplateDocerSaveRecord">
    <vt:lpwstr>eyJoZGlkIjoiOTcyYTNhODUzNzAwMDJmODBmYmQ0YjViNmQwMThhMzgiLCJ1c2VySWQiOiI0MTkyNzI3MDMifQ==</vt:lpwstr>
  </property>
</Properties>
</file>